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0E5EA8">
      <w:pPr>
        <w:spacing w:before="120"/>
        <w:jc w:val="center"/>
        <w:rPr>
          <w:rFonts w:ascii="Times New Roman" w:hAnsi="Times New Roman"/>
          <w:sz w:val="28"/>
          <w:szCs w:val="28"/>
        </w:rPr>
      </w:pPr>
      <w:r>
        <w:rPr>
          <w:rFonts w:ascii="Times New Roman" w:hAnsi="Times New Roman"/>
          <w:sz w:val="28"/>
          <w:szCs w:val="28"/>
        </w:rPr>
        <w:t xml:space="preserve">NGÀNH: </w:t>
      </w:r>
      <w:r w:rsidR="00A8756B">
        <w:rPr>
          <w:rFonts w:ascii="Times New Roman" w:hAnsi="Times New Roman"/>
          <w:sz w:val="28"/>
          <w:szCs w:val="28"/>
        </w:rPr>
        <w:t>TÀI CHÍNH DOANH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A8756B">
        <w:rPr>
          <w:rFonts w:ascii="Times New Roman" w:hAnsi="Times New Roman"/>
          <w:b w:val="0"/>
          <w:sz w:val="28"/>
          <w:szCs w:val="28"/>
        </w:rPr>
        <w:t>Tài chính doanh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A8756B">
        <w:rPr>
          <w:rFonts w:ascii="Times New Roman" w:hAnsi="Times New Roman"/>
          <w:b w:val="0"/>
          <w:sz w:val="28"/>
          <w:szCs w:val="28"/>
        </w:rPr>
        <w:t>5340201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A8756B">
        <w:rPr>
          <w:rFonts w:ascii="Times New Roman" w:hAnsi="Times New Roman"/>
          <w:b w:val="0"/>
          <w:sz w:val="28"/>
          <w:szCs w:val="28"/>
        </w:rPr>
        <w:t xml:space="preserve">Mục tiêu: </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Đào tạo tài chính đạt chất lượng về lý thuyết, kỹ năng thực hành nghề nghiệp và các kỹ năng mềm, đào tạo các nhân viên tài chinh chuyên nghiệp làm việc trong một môi trường kinh doanh cạnh tranh.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Kiến thức: </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Khả năng áp dụng các kiến thức cơ bản để mô tả, tính toán mô phỏng quá trình vận động của nguồn lực tài chính trong các tổ chức và giữa các tổ chức với môi trường;</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Thuần thục nghiệp vụ quản lý vốn kinh doanh, quản lý chi phí, giá thành, doanh thu, lợi nhuận, giá trị thời gian của tiền tệ, lựa chọn dự án đầu tư, chi phí sử dụng vốn.</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chắc và thuần thục kỹ năng xác định giá trị cổ phiếu, trái phiếu trên thị trường tài chính.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Kỹ năng: </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Học xong chương trình này người học có những khả năng:</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Biết tổ chức và phân công công việc nghiệp vụ trong phạm vi phụ trách, thực hiện nội dung công tác theo yêu cầu;</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Thuần thục nghiệp vụ quản lý vốn kinh doanh, quản lý chi phí, giá thành, doanh thu, lợi nhuận, giá trị thời gian của tiền tệ, lựa chọn dự án đầu tư, chi phí sử dụng vốn.</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lastRenderedPageBreak/>
        <w:t xml:space="preserve"> Nắm chắc và thuần thục kỹ năng xác định giá trị cổ phiếu, trái phiếu trên thị trường tài chính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Thành thục kỹ năng phân tích tài chính doanh nghiệp, hệ thống đòn bẩy tài chính.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Trình độ ngoại ngữ: Đạt trình độ A2 Tiếng Anh, đọc và hiểu tài liệu tiếng Anh chuyên ngành.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Trình độ tin học: Đạt trình độ A tin học và sử dụng được các phần mềm liên quan đến chuyên ngành.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Khả năng học tập, nâng cao trình độ sau khi ra trường:</w:t>
      </w:r>
    </w:p>
    <w:p w:rsid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Sau khi ra trường, người học có thể tự nâng cao trình độ chuyên môn qua các lớp bồi dưỡng, cập nhật kiến thức ngắn hạn và liên thông lên bậc cao đẳng thuộc chuyên ngành tài chính.</w:t>
      </w:r>
      <w:r w:rsidR="00AB0933" w:rsidRPr="00AB0933">
        <w:rPr>
          <w:rFonts w:ascii="Times New Roman" w:hAnsi="Times New Roman"/>
          <w:b w:val="0"/>
          <w:sz w:val="28"/>
          <w:szCs w:val="28"/>
        </w:rPr>
        <w:t xml:space="preserve"> </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A8756B">
        <w:rPr>
          <w:rFonts w:ascii="Times New Roman" w:hAnsi="Times New Roman"/>
          <w:b w:val="0"/>
          <w:sz w:val="28"/>
          <w:szCs w:val="28"/>
        </w:rPr>
        <w:t>Tổ chức các cuộc thi học sinh sinh viên giỏi nghề cấp Khoa.</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phong trào thể dục thể thao.</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học tập thông qua các diễn đàn sinh viên của Khoa trên website của Trường.</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đăng ký vé tàu xe giá rẻ cho sinh viên về quê ăn Tết.</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Tổ chức diễn đàn cho sinh viên thảo luận về học tập.</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Liên hệ thực tập, đảm bảo 100% sinh viên có chỗ thực tập.</w:t>
      </w:r>
    </w:p>
    <w:p w:rsidR="00A81F81"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E44F5D" w:rsidRPr="00E44F5D"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44F5D">
        <w:rPr>
          <w:rFonts w:ascii="Times New Roman" w:hAnsi="Times New Roman"/>
          <w:b w:val="0"/>
          <w:sz w:val="28"/>
          <w:szCs w:val="28"/>
        </w:rPr>
        <w:t>Năng động, tự tin, nhiệt tình.</w:t>
      </w:r>
    </w:p>
    <w:p w:rsidR="00E44F5D" w:rsidRPr="00E44F5D"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đạo đức, yêu nghề và có lương tâm nghề nghiệp.</w:t>
      </w:r>
    </w:p>
    <w:p w:rsidR="00E44F5D" w:rsidRPr="00E44F5D"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ý thức tổ chức kỷ luật và tác phong công nghiệp, nghiêm túc, trung thực, cẩn thận, tỉ mỉ, chính xác. </w:t>
      </w:r>
    </w:p>
    <w:p w:rsidR="00E44F5D" w:rsidRPr="00E44F5D"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Tuân thủ các qui định của luật kế toán, tài chính, chịu trách nhiệm cá nhân đối với nhiệm vụ được giao.</w:t>
      </w:r>
    </w:p>
    <w:p w:rsidR="0059715F" w:rsidRPr="0059715F"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tinh thần tự học, tự nâng cao trình độ chuyên môn nghiệp vụ đáp ứng nhu cầu của công việc.</w:t>
      </w:r>
      <w:r w:rsidR="0059715F" w:rsidRPr="00E44F5D">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Năng động, tự tin, nhiệt tình.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đạo đức, yêu nghề và có lương tâm nghề nghiệp.</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lastRenderedPageBreak/>
        <w:t xml:space="preserve"> Có ý thức tổ chức kỷ luật và tác phong công nghiệp, nghiêm túc, trung thực, cẩn thận, tỉ mỉ, chính xác. </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Tuân thủ các qui định của luật kế toán, tài chính, chịu trách nhiệm cá nhân đối với nhiệm vụ được giao.</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tinh thần tự học, tự nâng cao trình độ chuyên môn nghiệp vụ đáp ứng nhu cầu của công việc.</w:t>
      </w:r>
    </w:p>
    <w:p w:rsidR="00E44F5D" w:rsidRPr="00A8756B" w:rsidRDefault="00E44F5D" w:rsidP="00A8756B">
      <w:pPr>
        <w:tabs>
          <w:tab w:val="left" w:pos="709"/>
          <w:tab w:val="left" w:pos="2268"/>
        </w:tabs>
        <w:spacing w:before="120"/>
        <w:jc w:val="both"/>
        <w:rPr>
          <w:rFonts w:ascii="Times New Roman" w:hAnsi="Times New Roman"/>
          <w:b w:val="0"/>
          <w:sz w:val="28"/>
          <w:szCs w:val="28"/>
        </w:rPr>
      </w:pP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154ED">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724168">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724168">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724168">
        <w:rPr>
          <w:rFonts w:ascii="Times New Roman" w:hAnsi="Times New Roman"/>
          <w:sz w:val="28"/>
          <w:szCs w:val="28"/>
        </w:rPr>
        <w:tab/>
      </w:r>
      <w:r w:rsidR="00724168">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r w:rsidR="00A8756B">
        <w:rPr>
          <w:rFonts w:ascii="Times New Roman" w:hAnsi="Times New Roman"/>
          <w:sz w:val="28"/>
          <w:szCs w:val="28"/>
        </w:rPr>
        <w:t xml:space="preserve">                             </w:t>
      </w:r>
      <w:r>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25AA"/>
    <w:rsid w:val="00451DE3"/>
    <w:rsid w:val="00574F6A"/>
    <w:rsid w:val="0059715F"/>
    <w:rsid w:val="00724168"/>
    <w:rsid w:val="007504DD"/>
    <w:rsid w:val="00884EF4"/>
    <w:rsid w:val="008A0660"/>
    <w:rsid w:val="009832BB"/>
    <w:rsid w:val="009C4668"/>
    <w:rsid w:val="00A81F81"/>
    <w:rsid w:val="00A8756B"/>
    <w:rsid w:val="00AB0933"/>
    <w:rsid w:val="00B948D2"/>
    <w:rsid w:val="00CE6BC8"/>
    <w:rsid w:val="00CF6B0A"/>
    <w:rsid w:val="00D154ED"/>
    <w:rsid w:val="00E44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2020-10-06T08:36:00Z</dcterms:created>
  <dcterms:modified xsi:type="dcterms:W3CDTF">2020-10-06T13:25:00Z</dcterms:modified>
</cp:coreProperties>
</file>